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tbl>
      <w:tblPr>
        <w:tblW w:w="10800" w:type="dxa"/>
        <w:tblLayout w:type="fixed"/>
      </w:tblPr>
      <w:tblGrid>
        <w:gridCol w:w="6000"/>
        <w:gridCol w:w="4800"/>
      </w:tblGrid>
      <w:tr>
        <w:tc>
          <w:tcPr>
            <w:tcW w:w="6000" w:type="dxa"/>
            <w:shd w:val="clear" w:fill="FAF8F2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52"/>
                <w:color w:val="0D0C0A"/>
              </w:rPr>
              <w:t xml:space="preserve">ESTIMATE</w:t>
            </w:r>
          </w:p>
          <w:p>
            <w:pPr>
              <w:spacing w:before="0" w:after="0"/>
            </w:pPr>
            <w:r>
              <w:rPr>
                <w:rFonts w:ascii="Inter" w:hAnsi="Inter"/>
                <w:b/>
                <w:sz w:val="14"/>
                <w:color w:val="E8330A"/>
              </w:rPr>
              <w:t xml:space="preserve">FILLABLE, AUTO-CALCULATING - THIS IS AN ESTIMATE, NOT A BILL</w:t>
            </w:r>
          </w:p>
        </w:tc>
        <w:tc>
          <w:tcPr>
            <w:tcW w:w="4800" w:type="dxa"/>
            <w:shd w:val="clear" w:fill="FAF8F2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YOUR BUSINESS</w:t>
            </w:r>
          </w:p>
          <w:p>
            <w:pPr>
              <w:spacing w:before="0" w:after="0"/>
            </w:pPr>
            <w:r>
              <w:rPr>
                <w:rFonts w:ascii="Inter" w:hAnsi="Inter"/>
                <w:b/>
                <w:sz w:val="22"/>
                <w:color w:val="454340"/>
              </w:rPr>
              <w:t xml:space="preserve"/>
            </w:r>
          </w:p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</w:tr>
    </w:tbl>
    <w:tbl>
      <w:tblPr>
        <w:tblW w:w="10800" w:type="dxa"/>
        <w:tblLayout w:type="fixed"/>
      </w:tblPr>
      <w:tblGrid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</w:tblGrid>
      <w:tr>
        <w:trPr>
          <w:trHeight w:val="60" w:hRule="atLeast"/>
        </w:trPr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</w:tr>
    </w:tbl>
    <w:p>
      <w:pPr>
        <w:spacing w:before="0" w:after="160"/>
      </w:pPr>
      <w:r>
        <w:rPr>
          <w:rFonts w:ascii="Inter" w:hAnsi="Inter"/>
          <w:sz w:val="2"/>
          <w:color w:val="454340"/>
        </w:rPr>
        <w:t xml:space="preserve"/>
      </w:r>
    </w:p>
    <w:tbl>
      <w:tblPr>
        <w:tblW w:w="10800" w:type="dxa"/>
        <w:tblLayout w:type="fixed"/>
      </w:tblPr>
      <w:tblGrid>
        <w:gridCol w:w="2700"/>
        <w:gridCol w:w="2700"/>
        <w:gridCol w:w="2700"/>
        <w:gridCol w:w="2700"/>
      </w:tblGrid>
      <w:tr>
        <w:trPr>
          <w:trHeight w:val="500" w:hRule="atLeast"/>
        </w:trPr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ESTIMATE #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DATE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VALID UNTIL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PREPARED BY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</w:tr>
    </w:tbl>
    <w:p>
      <w:pPr>
        <w:spacing w:before="0" w:after="160"/>
      </w:pPr>
      <w:r>
        <w:rPr>
          <w:rFonts w:ascii="Inter" w:hAnsi="Inter"/>
          <w:sz w:val="2"/>
          <w:color w:val="454340"/>
        </w:rPr>
        <w:t xml:space="preserve"/>
      </w:r>
    </w:p>
    <w:tbl>
      <w:tblPr>
        <w:tblW w:w="10800" w:type="dxa"/>
        <w:tblLayout w:type="fixed"/>
      </w:tblPr>
      <w:tblGrid>
        <w:gridCol w:w="5200"/>
        <w:gridCol w:w="5600"/>
      </w:tblGrid>
      <w:t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000" w:type="dxa"/>
              <w:tblLayout w:type="fixed"/>
            </w:tblPr>
            <w:tblGrid>
              <w:gridCol w:w="5000"/>
            </w:tblGrid>
            <w:tr>
              <w:tc>
                <w:tcPr>
                  <w:tcW w:w="50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PREPARED FOR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20"/>
                      <w:color w:val="454340"/>
                    </w:rPr>
                    <w:t xml:space="preserve"/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</w:tr>
          </w:tbl>
          <w:p>
            <w:pPr>
              <w:spacing w:before="0" w:after="0"/>
            </w:pPr>
            <w:r>
              <w:rPr>
                <w:rFonts w:ascii="Inter" w:hAnsi="Inter"/>
                <w:sz w:val="2"/>
                <w:color w:val="454340"/>
              </w:rPr>
              <w:t xml:space="preserve"/>
            </w: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400" w:type="dxa"/>
              <w:tblLayout w:type="fixed"/>
            </w:tblPr>
            <w:tblGrid>
              <w:gridCol w:w="2700"/>
              <w:gridCol w:w="2700"/>
            </w:tblGrid>
            <w:tr>
              <w:trPr>
                <w:trHeight w:val="440" w:hRule="atLeast"/>
              </w:trPr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PROJECT / JOB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SITE ADDRESS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</w:tr>
            <w:tr>
              <w:trPr>
                <w:trHeight w:val="440" w:hRule="atLeast"/>
              </w:trPr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CONTACT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LICENSE #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</w:tr>
          </w:tbl>
          <w:p>
            <w:pPr>
              <w:spacing w:before="0" w:after="0"/>
            </w:pPr>
            <w:r>
              <w:rPr>
                <w:rFonts w:ascii="Inter" w:hAnsi="Inter"/>
                <w:sz w:val="2"/>
                <w:color w:val="454340"/>
              </w:rPr>
              <w:t xml:space="preserve"/>
            </w:r>
          </w:p>
        </w:tc>
      </w:tr>
    </w:tbl>
    <w:p>
      <w:pPr>
        <w:spacing w:before="0" w:after="120"/>
      </w:pPr>
      <w:r>
        <w:rPr>
          <w:rFonts w:ascii="Inter" w:hAnsi="Inter"/>
          <w:sz w:val="2"/>
          <w:color w:val="454340"/>
        </w:rPr>
        <w:t xml:space="preserve"/>
      </w:r>
    </w:p>
    <w:tbl>
      <w:tblPr>
        <w:tblW w:w="10800" w:type="dxa"/>
        <w:tblBorders>
          <w:top w:val="single" w:sz="4" w:color="E0DED7"/>
          <w:left w:val="single" w:sz="4" w:color="E0DED7"/>
          <w:bottom w:val="single" w:sz="4" w:color="E0DED7"/>
          <w:right w:val="single" w:sz="4" w:color="E0DED7"/>
          <w:insideH w:val="single" w:sz="4" w:color="E0DED7"/>
          <w:insideV w:val="single" w:sz="4" w:color="E0DED7"/>
        </w:tblBorders>
        <w:tblLayout w:type="fixed"/>
      </w:tblPr>
      <w:tblGrid>
        <w:gridCol w:w="4752"/>
        <w:gridCol w:w="1512"/>
        <w:gridCol w:w="1836"/>
        <w:gridCol w:w="2700"/>
      </w:tblGrid>
      <w:tr>
        <w:trPr>
          <w:trHeight w:val="320" w:hRule="atLeast"/>
        </w:trPr>
        <w:tc>
          <w:tcPr>
            <w:tcW w:w="4752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WORK ITEM / DESCRIPTION</w:t>
            </w:r>
          </w:p>
        </w:tc>
        <w:tc>
          <w:tcPr>
            <w:tcW w:w="1512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QTY / HRS</w:t>
            </w:r>
          </w:p>
        </w:tc>
        <w:tc>
          <w:tcPr>
            <w:tcW w:w="1836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UNIT PRICE</w:t>
            </w:r>
          </w:p>
        </w:tc>
        <w:tc>
          <w:tcPr>
            <w:tcW w:w="2700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AMOUNT</w:t>
            </w:r>
          </w:p>
        </w:tc>
      </w:tr>
      <w:tr>
        <w:trPr>
          <w:trHeight w:val="300" w:hRule="atLeast"/>
        </w:trPr>
        <w:tc>
          <w:tcPr>
            <w:tcW w:w="4752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836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700" w:type="dxa"/>
          </w:tcPr>
          <w:p>
            <w:pPr>
              <w:spacing w:before="0" w:after="0"/>
              <w:jc w:val="right"/>
            </w:pPr>
            <w:fldSimple w:instr=" =(B2)*(C2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4752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836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700" w:type="dxa"/>
            <w:shd w:val="clear" w:fill="FAF8F2"/>
          </w:tcPr>
          <w:p>
            <w:pPr>
              <w:spacing w:before="0" w:after="0"/>
              <w:jc w:val="right"/>
            </w:pPr>
            <w:fldSimple w:instr=" =(B3)*(C3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4752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836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700" w:type="dxa"/>
          </w:tcPr>
          <w:p>
            <w:pPr>
              <w:spacing w:before="0" w:after="0"/>
              <w:jc w:val="right"/>
            </w:pPr>
            <w:fldSimple w:instr=" =(B4)*(C4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4752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836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700" w:type="dxa"/>
            <w:shd w:val="clear" w:fill="FAF8F2"/>
          </w:tcPr>
          <w:p>
            <w:pPr>
              <w:spacing w:before="0" w:after="0"/>
              <w:jc w:val="right"/>
            </w:pPr>
            <w:fldSimple w:instr=" =(B5)*(C5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4752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836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700" w:type="dxa"/>
          </w:tcPr>
          <w:p>
            <w:pPr>
              <w:spacing w:before="0" w:after="0"/>
              <w:jc w:val="right"/>
            </w:pPr>
            <w:fldSimple w:instr=" =(B6)*(C6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4752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836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700" w:type="dxa"/>
            <w:shd w:val="clear" w:fill="FAF8F2"/>
          </w:tcPr>
          <w:p>
            <w:pPr>
              <w:spacing w:before="0" w:after="0"/>
              <w:jc w:val="right"/>
            </w:pPr>
            <w:fldSimple w:instr=" =(B7)*(C7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4752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836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700" w:type="dxa"/>
          </w:tcPr>
          <w:p>
            <w:pPr>
              <w:spacing w:before="0" w:after="0"/>
              <w:jc w:val="right"/>
            </w:pPr>
            <w:fldSimple w:instr=" =(B8)*(C8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4752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836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700" w:type="dxa"/>
            <w:shd w:val="clear" w:fill="FAF8F2"/>
          </w:tcPr>
          <w:p>
            <w:pPr>
              <w:spacing w:before="0" w:after="0"/>
              <w:jc w:val="right"/>
            </w:pPr>
            <w:fldSimple w:instr=" =(B9)*(C9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4752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836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700" w:type="dxa"/>
          </w:tcPr>
          <w:p>
            <w:pPr>
              <w:spacing w:before="0" w:after="0"/>
              <w:jc w:val="right"/>
            </w:pPr>
            <w:fldSimple w:instr=" =(B10)*(C10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4752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836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700" w:type="dxa"/>
            <w:shd w:val="clear" w:fill="FAF8F2"/>
          </w:tcPr>
          <w:p>
            <w:pPr>
              <w:spacing w:before="0" w:after="0"/>
              <w:jc w:val="right"/>
            </w:pPr>
            <w:fldSimple w:instr=" =(B11)*(C11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4752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836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700" w:type="dxa"/>
          </w:tcPr>
          <w:p>
            <w:pPr>
              <w:spacing w:before="0" w:after="0"/>
              <w:jc w:val="right"/>
            </w:pPr>
            <w:fldSimple w:instr=" =(B12)*(C12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4752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836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700" w:type="dxa"/>
            <w:shd w:val="clear" w:fill="FAF8F2"/>
          </w:tcPr>
          <w:p>
            <w:pPr>
              <w:spacing w:before="0" w:after="0"/>
              <w:jc w:val="right"/>
            </w:pPr>
            <w:fldSimple w:instr=" =(B13)*(C13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40" w:hRule="atLeast"/>
        </w:trPr>
        <w:tc>
          <w:tcPr>
            <w:tcW w:w="47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SUBTOTAL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fldSimple w:instr=" =SUM(D2:D13) \# &quot;#,##0.00;-#,##0.00&quot;">
              <w:r>
                <w:rPr>
                  <w:rFonts w:ascii="Inter" w:hAnsi="Inter"/>
                  <w:sz w:val="18"/>
                  <w:color w:val="454340"/>
                </w:rPr>
                <w:t>0.00</w:t>
              </w:r>
            </w:fldSimple>
          </w:p>
        </w:tc>
      </w:tr>
      <w:tr>
        <w:trPr>
          <w:trHeight w:val="340" w:hRule="atLeast"/>
        </w:trPr>
        <w:tc>
          <w:tcPr>
            <w:tcW w:w="47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EST. TAX RATE %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w="47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ESTIMATED TAX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fldSimple w:instr=" =(D14)*(D15)/100 \# &quot;#,##0.00;-#,##0.00&quot;">
              <w:r>
                <w:rPr>
                  <w:rFonts w:ascii="Inter" w:hAnsi="Inter"/>
                  <w:sz w:val="18"/>
                  <w:color w:val="454340"/>
                </w:rPr>
                <w:t>0.00</w:t>
              </w:r>
            </w:fldSimple>
          </w:p>
        </w:tc>
      </w:tr>
      <w:tr>
        <w:trPr>
          <w:trHeight w:val="340" w:hRule="atLeast"/>
        </w:trPr>
        <w:tc>
          <w:tcPr>
            <w:tcW w:w="47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CONTINGENCY / ALLOWANCE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w="47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ESTIMATED TOTAL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700" w:type="dxa"/>
            <w:tcBorders>
              <w:top w:val="nil"/>
              <w:left w:val="nil"/>
              <w:bottom w:val="single" w:sz="12" w:color="0D0C0A"/>
              <w:right w:val="nil"/>
            </w:tcBorders>
          </w:tcPr>
          <w:p>
            <w:pPr>
              <w:spacing w:before="0" w:after="0"/>
              <w:jc w:val="right"/>
            </w:pPr>
            <w:fldSimple w:instr=" =(D14)*(1+(D15)/100)+(D17) \# &quot;#,##0.00;-#,##0.00&quot;">
              <w:r>
                <w:rPr>
                  <w:rFonts w:ascii="Inter" w:hAnsi="Inter"/>
                  <w:b/>
                  <w:sz w:val="22"/>
                  <w:color w:val="454340"/>
                </w:rPr>
                <w:t>0.00</w:t>
              </w:r>
            </w:fldSimple>
          </w:p>
        </w:tc>
      </w:tr>
    </w:tbl>
    <w:p>
      <w:pPr>
        <w:spacing w:before="0" w:after="120"/>
      </w:pPr>
      <w:r>
        <w:rPr>
          <w:rFonts w:ascii="Inter" w:hAnsi="Inter"/>
          <w:sz w:val="2"/>
          <w:color w:val="454340"/>
        </w:rPr>
        <w:t xml:space="preserve"/>
      </w:r>
    </w:p>
    <w:p>
      <w:pPr>
        <w:spacing w:before="0" w:after="0"/>
      </w:pPr>
      <w:r>
        <w:rPr>
          <w:rFonts w:ascii="Inter" w:hAnsi="Inter"/>
          <w:b/>
          <w:sz w:val="13"/>
          <w:color w:val="6B6A66"/>
        </w:rPr>
        <w:t xml:space="preserve">NOTES</w:t>
      </w:r>
    </w:p>
    <w:p>
      <w:pPr>
        <w:spacing w:before="0" w:after="120"/>
      </w:pPr>
      <w:r>
        <w:rPr>
          <w:rFonts w:ascii="Inter" w:hAnsi="Inter"/>
          <w:sz w:val="16"/>
          <w:color w:val="454340"/>
        </w:rPr>
        <w:t xml:space="preserve">Pricing valid through the date above. Work beyond this scope is quoted as a change order before it begins.</w:t>
      </w:r>
    </w:p>
    <w:p>
      <w:pPr>
        <w:spacing w:before="0" w:after="0"/>
      </w:pPr>
      <w:r>
        <w:rPr>
          <w:rFonts w:ascii="Inter" w:hAnsi="Inter"/>
          <w:b/>
          <w:sz w:val="13"/>
          <w:color w:val="6B6A66"/>
        </w:rPr>
        <w:t xml:space="preserve">PAYMENT INSTRUCTIONS</w:t>
      </w:r>
    </w:p>
    <w:p>
      <w:pPr>
        <w:spacing w:before="0" w:after="0"/>
      </w:pPr>
      <w:r>
        <w:rPr>
          <w:rFonts w:ascii="Inter" w:hAnsi="Inter"/>
          <w:sz w:val="16"/>
          <w:color w:val="454340"/>
        </w:rPr>
        <w:t xml:space="preserve">All major cards, ACH, or check. Make checks payable to the business above.</w:t>
      </w:r>
    </w:p>
    <w:p>
      <w:pPr>
        <w:spacing w:before="0" w:after="80"/>
      </w:pPr>
      <w:r>
        <w:rPr>
          <w:rFonts w:ascii="Inter" w:hAnsi="Inter"/>
          <w:sz w:val="2"/>
          <w:color w:val="454340"/>
        </w:rPr>
        <w:t xml:space="preserve"/>
      </w:r>
    </w:p>
    <w:p>
      <w:pPr>
        <w:spacing w:before="0" w:after="0"/>
      </w:pPr>
      <w:r>
        <w:rPr>
          <w:rFonts w:ascii="Inter" w:hAnsi="Inter"/>
          <w:b/>
          <w:sz w:val="13"/>
          <w:color w:val="6B6A66"/>
        </w:rPr>
        <w:t xml:space="preserve">ACCEPTED BY / DATE</w:t>
      </w:r>
    </w:p>
    <w:p>
      <w:pPr>
        <w:spacing w:before="0" w:after="0"/>
      </w:pPr>
      <w:r>
        <w:rPr>
          <w:rFonts w:ascii="Inter" w:hAnsi="Inter"/>
          <w:sz w:val="18"/>
          <w:color w:val="454340"/>
        </w:rPr>
        <w:t xml:space="preserve"/>
      </w:r>
    </w:p>
    <w:p>
      <w:pPr>
        <w:spacing w:before="0" w:after="160"/>
      </w:pPr>
      <w:r>
        <w:rPr>
          <w:rFonts w:ascii="Inter" w:hAnsi="Inter"/>
          <w:sz w:val="2"/>
          <w:color w:val="454340"/>
        </w:rPr>
        <w:t xml:space="preserve"/>
      </w:r>
    </w:p>
    <w:p>
      <w:pPr>
        <w:spacing w:before="120" w:after="0"/>
      </w:pPr>
      <w:r>
        <w:rPr>
          <w:rFonts w:ascii="Inter" w:hAnsi="Inter"/>
          <w:sz w:val="15"/>
          <w:color w:val="6B6A66"/>
        </w:rPr>
        <w:t xml:space="preserve">Pro tip: estimates with a stated expiry date close faster - urgency is built in, and re-quotes protect you from material price swings.</w:t>
      </w:r>
    </w:p>
    <w:p>
      <w:pPr>
        <w:spacing w:before="0" w:after="0"/>
      </w:pPr>
      <w:r>
        <w:rPr>
          <w:rFonts w:ascii="Inter" w:hAnsi="Inter"/>
          <w:b/>
          <w:sz w:val="16"/>
          <w:color w:val="0D0C0A"/>
        </w:rPr>
        <w:t xml:space="preserve">Template by Invoice My Clients</w:t>
      </w:r>
      <w:r>
        <w:rPr>
          <w:rFonts w:ascii="Inter" w:hAnsi="Inter"/>
          <w:sz w:val="16"/>
          <w:color w:val="6B6A66"/>
        </w:rPr>
        <w:t xml:space="preserve">  -  send branded invoices with online payments, reminders, and autopay at invoicemyclients.com</w:t>
      </w:r>
    </w:p>
    <w:p>
      <w:pPr>
        <w:spacing w:before="0" w:after="0"/>
      </w:pPr>
      <w:r>
        <w:rPr>
          <w:rFonts w:ascii="Inter" w:hAnsi="Inter"/>
          <w:sz w:val="14"/>
          <w:color w:val="6B6A66"/>
        </w:rPr>
        <w:t xml:space="preserve">Amounts recalculate in Word: select all (Ctrl+A) and press F9 after editing.</w:t>
      </w:r>
    </w:p>
    <w:tbl>
      <w:tblPr>
        <w:tblW w:w="10800" w:type="dxa"/>
        <w:tblLayout w:type="fixed"/>
      </w:tblPr>
      <w:tblGrid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</w:tblGrid>
      <w:tr>
        <w:trPr>
          <w:trHeight w:val="60" w:hRule="atLeast"/>
        </w:trPr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</w:tr>
    </w:tbl>
    <w:sectPr>
      <w:pgSz w:w="12240" w:h="15840"/>
      <w:pgMar w:top="620" w:right="720" w:bottom="620" w:left="720" w:header="360" w:footer="360"/>
    </w:sectPr>
  </w:body>
</w:document>
</file>

<file path=word/settings.xml><?xml version="1.0" encoding="utf-8"?>
<w:settings xmlns:w="http://schemas.openxmlformats.org/wordprocessingml/2006/main">
  <w:updateFields w:val="true"/>
</w:setting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ettings" Target="settings.xml"/>
</Relationships>
</file>