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 w:line="20" w:lineRule="exact"/>
        <w:rPr>
          <w:rFonts w:ascii="Arial" w:hAnsi="Arial" w:eastAsia="Arial" w:cs="Arial"/>
          <w:color w:val="454340"/>
          <w:sz w:val="2"/>
          <w:szCs w:val="2"/>
        </w:rPr>
      </w:pPr>
      <w:r>
        <w:drawing>
          <wp:anchor distT="0" distB="0" distL="0" distR="0" simplePos="0" relativeHeight="1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473200"/>
            <wp:effectExtent l="0" t="0" r="0" b="0"/>
            <wp:wrapNone/>
            <wp:docPr id="1" name="band" descr="Decorative ban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band.png"/>
                    <pic:cNvPicPr/>
                  </pic:nvPicPr>
                  <pic:blipFill>
                    <a:blip r:embed="rIdBand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9994900</wp:posOffset>
            </wp:positionV>
            <wp:extent cx="7772400" cy="63500"/>
            <wp:effectExtent l="0" t="0" r="0" b="0"/>
            <wp:wrapNone/>
            <wp:docPr id="2" name="foot" descr="Decorative ban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foot.png"/>
                    <pic:cNvPicPr/>
                  </pic:nvPicPr>
                  <pic:blipFill>
                    <a:blip r:embed="rIdFoo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000"/>
        <w:gridCol w:w="4640"/>
      </w:tblGrid>
      <w:tr>
        <w:trPr>
          <w:cantSplit/>
          <w:trHeight w:val="580" w:hRule="exact"/>
        </w:trPr>
        <w:tc>
          <w:tcPr>
            <w:tcW w:w="6000" w:type="dxa"/>
            <w:vMerge w:val="restart"/>
          </w:tcPr>
          <w:p>
            <w:pPr>
              <w:spacing w:before="180" w:after="0" w:line="600" w:lineRule="exact"/>
              <w:rPr>
                <w:rFonts w:ascii="Arial" w:hAnsi="Arial" w:eastAsia="Arial" w:cs="Arial"/>
                <w:b/>
                <w:bCs/>
                <w:color w:val="0D0C0A"/>
                <w:sz w:val="60"/>
                <w:szCs w:val="60"/>
              </w:rPr>
            </w:pPr>
            <w:r>
              <w:rPr>
                <w:rFonts w:ascii="Arial" w:hAnsi="Arial" w:eastAsia="Arial" w:cs="Arial"/>
                <w:b/>
                <w:bCs/>
                <w:color w:val="0D0C0A"/>
                <w:sz w:val="60"/>
                <w:szCs w:val="60"/>
              </w:rPr>
              <w:t xml:space="preserve">RATE CARD</w:t>
            </w:r>
          </w:p>
          <w:p>
            <w:pPr>
              <w:spacing w:before="0" w:after="0" w:line="210" w:lineRule="exact"/>
              <w:rPr>
                <w:rFonts w:ascii="Arial" w:hAnsi="Arial" w:eastAsia="Arial" w:cs="Arial"/>
                <w:b/>
                <w:bCs/>
                <w:color w:val="E8330A"/>
                <w:sz w:val="15"/>
                <w:szCs w:val="15"/>
              </w:rPr>
            </w:pPr>
            <w:r>
              <w:rPr>
                <w:rFonts w:ascii="Arial" w:hAnsi="Arial" w:eastAsia="Arial" w:cs="Arial"/>
                <w:b/>
                <w:bCs/>
                <w:color w:val="E8330A"/>
                <w:sz w:val="15"/>
                <w:szCs w:val="15"/>
              </w:rPr>
              <w:t xml:space="preserve">CREATOR EDITION - DELIVERABLES, USAGE OPTIONS, STARTING PRICES</w:t>
            </w:r>
          </w:p>
        </w:tc>
        <w:tc>
          <w:tcPr>
            <w:tcW w:w="464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9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YOUR BUSINESS</w:t>
            </w:r>
          </w:p>
          <w:p>
            <w:pPr>
              <w:spacing w:before="0" w:after="0" w:line="280" w:lineRule="exact"/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</w:pPr>
          </w:p>
        </w:tc>
      </w:tr>
      <w:tr>
        <w:trPr>
          <w:cantSplit/>
          <w:trHeight w:val="600" w:hRule="exact"/>
        </w:trPr>
        <w:tc>
          <w:tcPr>
            <w:tcW w:w="6000" w:type="dxa"/>
            <w:vMerge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4640" w:type="dxa"/>
            <w:tcBorders>
              <w:bottom w:val="single" w:sz="6" w:space="0" w:color="E0DED7"/>
            </w:tcBorders>
          </w:tcPr>
          <w:p>
            <w:pPr>
              <w:spacing w:before="40" w:after="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</w:p>
        </w:tc>
      </w:tr>
      <w:tr>
        <w:trPr>
          <w:cantSplit/>
          <w:trHeight w:val="280" w:hRule="exact"/>
        </w:trPr>
        <w:tc>
          <w:tcPr>
            <w:tcW w:w="6000" w:type="dxa"/>
            <w:vMerge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464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0" w:line="240" w:lineRule="exact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</w:p>
        </w:tc>
      </w:tr>
    </w:tbl>
    <w:p>
      <w:pPr>
        <w:spacing w:before="0" w:after="0" w:line="360" w:lineRule="exact"/>
        <w:rPr>
          <w:rFonts w:ascii="Arial" w:hAnsi="Arial" w:eastAsia="Arial" w:cs="Arial"/>
          <w:color w:val="454340"/>
          <w:sz w:val="2"/>
          <w:szCs w:val="2"/>
        </w:rPr>
      </w:pP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10"/>
        <w:gridCol w:w="200"/>
        <w:gridCol w:w="2510"/>
        <w:gridCol w:w="200"/>
        <w:gridCol w:w="2510"/>
        <w:gridCol w:w="200"/>
        <w:gridCol w:w="2510"/>
      </w:tblGrid>
      <w:tr>
        <w:trPr>
          <w:cantSplit/>
          <w:trHeight w:val="705" w:hRule="atLeast"/>
        </w:trPr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RATE CARD DATE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VALID THROUGH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CURRENCY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  <w:r>
              <w:rPr>
                <w:rFonts w:ascii="Arial" w:hAnsi="Arial" w:eastAsia="Arial" w:cs="Arial"/>
                <w:color w:val="0D0C0A"/>
                <w:sz w:val="19"/>
                <w:szCs w:val="19"/>
              </w:rPr>
              <w:t xml:space="preserve">USD</w:t>
            </w: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51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2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DEPOSIT TO BOOK</w:t>
            </w:r>
          </w:p>
          <w:p>
            <w:pPr>
              <w:spacing w:before="0" w:after="58" w:line="280" w:lineRule="exact"/>
              <w:rPr>
                <w:rFonts w:ascii="Arial" w:hAnsi="Arial" w:eastAsia="Arial" w:cs="Arial"/>
                <w:color w:val="0D0C0A"/>
                <w:sz w:val="19"/>
                <w:szCs w:val="19"/>
              </w:rPr>
            </w:pPr>
            <w:r>
              <w:rPr>
                <w:rFonts w:ascii="Arial" w:hAnsi="Arial" w:eastAsia="Arial" w:cs="Arial"/>
                <w:color w:val="0D0C0A"/>
                <w:sz w:val="19"/>
                <w:szCs w:val="19"/>
              </w:rPr>
              <w:t xml:space="preserve">50%</w:t>
            </w:r>
          </w:p>
        </w:tc>
      </w:tr>
    </w:tbl>
    <w:p>
      <w:pPr>
        <w:spacing w:before="0" w:after="0" w:line="200" w:lineRule="exact"/>
        <w:rPr>
          <w:rFonts w:ascii="Arial" w:hAnsi="Arial" w:eastAsia="Arial" w:cs="Arial"/>
          <w:color w:val="454340"/>
          <w:sz w:val="2"/>
          <w:szCs w:val="2"/>
        </w:rPr>
      </w:pP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000"/>
        <w:gridCol w:w="1200"/>
        <w:gridCol w:w="2600"/>
        <w:gridCol w:w="200"/>
        <w:gridCol w:w="2600"/>
        <w:gridCol w:w="40"/>
      </w:tblGrid>
      <w:tr>
        <w:trPr>
          <w:cantSplit/>
          <w:trHeight w:val="725" w:hRule="atLeast"/>
        </w:trPr>
        <w:tc>
          <w:tcPr>
            <w:tcW w:w="40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3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PREPARED FOR</w:t>
            </w:r>
          </w:p>
          <w:p>
            <w:pPr>
              <w:spacing w:before="0" w:after="30" w:line="280" w:lineRule="exact"/>
              <w:rPr>
                <w:rFonts w:ascii="Arial" w:hAnsi="Arial" w:eastAsia="Arial" w:cs="Arial"/>
                <w:b/>
                <w:bCs/>
                <w:color w:val="0D0C0A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CREATOR / HANDLE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CONTACT EMAIL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4000" w:type="dxa"/>
            <w:tcBorders>
              <w:bottom w:val="single" w:sz="6" w:space="0" w:color="E0DED7"/>
            </w:tcBorders>
          </w:tcPr>
          <w:p>
            <w:pPr>
              <w:spacing w:before="40" w:after="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</w:p>
        </w:tc>
        <w:tc>
          <w:tcPr>
            <w:tcW w:w="1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NICHE / AUDIENCE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6" w:space="0" w:color="E0DED7"/>
            </w:tcBorders>
            <w:vAlign w:val="bottom"/>
          </w:tcPr>
          <w:p>
            <w:pPr>
              <w:spacing w:before="0" w:after="52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PAYMENT TERMS</w:t>
            </w:r>
          </w:p>
          <w:p>
            <w:pPr>
              <w:spacing w:before="0" w:after="30" w:line="260" w:lineRule="exac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>Net 30</w:t>
            </w:r>
          </w:p>
        </w:tc>
        <w:tc>
          <w:tcPr>
            <w:tcW w:w="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</w:tbl>
    <w:p>
      <w:pPr>
        <w:spacing w:before="0" w:after="0" w:line="280" w:lineRule="exact"/>
        <w:rPr>
          <w:rFonts w:ascii="Arial" w:hAnsi="Arial" w:eastAsia="Arial" w:cs="Arial"/>
          <w:color w:val="454340"/>
          <w:sz w:val="2"/>
          <w:szCs w:val="2"/>
        </w:rPr>
      </w:pPr>
    </w:p>
    <w:tbl>
      <w:tblPr>
        <w:tblW w:w="10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320"/>
        <w:gridCol w:w="680"/>
        <w:gridCol w:w="640"/>
        <w:gridCol w:w="1880"/>
        <w:gridCol w:w="320"/>
        <w:gridCol w:w="1800"/>
      </w:tblGrid>
      <w:tr>
        <w:trPr>
          <w:cantSplit/>
          <w:trHeight w:val="360" w:hRule="atLeast"/>
        </w:trPr>
        <w:tc>
          <w:tcPr>
            <w:tcW w:w="5320" w:type="dxa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DELIVERABLE, FORMAT, WHAT IS INCLUDED</w:t>
            </w:r>
          </w:p>
        </w:tc>
        <w:tc>
          <w:tcPr>
            <w:tcW w:w="1320" w:type="dxa"/>
            <w:gridSpan w:val="2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QTY</w:t>
            </w:r>
          </w:p>
        </w:tc>
        <w:tc>
          <w:tcPr>
            <w:tcW w:w="1880" w:type="dxa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STARTING PRICE</w:t>
            </w:r>
          </w:p>
        </w:tc>
        <w:tc>
          <w:tcPr>
            <w:tcW w:w="2120" w:type="dxa"/>
            <w:gridSpan w:val="2"/>
            <w:shd w:val="clear" w:color="auto" w:fill="0D0C0A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160" w:lineRule="exact"/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3"/>
                <w:szCs w:val="13"/>
              </w:rPr>
              <w:t xml:space="preserve">PACKAGE AMOUNT</w:t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=(B2)*(C2)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=(B3)*(C3)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=(B4)*(C4)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=(B5)*(C5)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=(B6)*(C6)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=(B7)*(C7)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=(B8)*(C8)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=(B9)*(C9)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70" w:hRule="atLeast"/>
        </w:trPr>
        <w:tc>
          <w:tcPr>
            <w:tcW w:w="5320" w:type="dxa"/>
            <w:tcBorders>
              <w:bottom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4" w:space="0" w:color="E0DED7"/>
              <w:left w:val="single" w:sz="4" w:space="0" w:color="E0DED7"/>
              <w:righ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4" w:space="0" w:color="E0DED7"/>
              <w:left w:val="single" w:sz="4" w:space="0" w:color="E0DED7"/>
            </w:tcBorders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=(B10)*(C10)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360" w:hRule="atLeast"/>
        </w:trPr>
        <w:tc>
          <w:tcPr>
            <w:tcW w:w="5320" w:type="dxa"/>
            <w:tcBorders>
              <w:bottom w:val="single" w:sz="8" w:space="0" w:color="0D0C0A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0D0C0A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1880" w:type="dxa"/>
            <w:tcBorders>
              <w:bottom w:val="single" w:sz="8" w:space="0" w:color="0D0C0A"/>
              <w:left w:val="single" w:sz="4" w:space="0" w:color="E0DED7"/>
              <w:righ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0D0C0A"/>
              <w:left w:val="single" w:sz="4" w:space="0" w:color="E0DED7"/>
            </w:tcBorders>
            <w:shd w:val="clear" w:color="auto" w:fill="FAF8F2"/>
            <w:tcMar>
              <w:left w:w="8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jc w:val="right"/>
              <w:rPr>
                <w:rFonts w:ascii="Arial" w:hAnsi="Arial" w:eastAsia="Arial" w:cs="Arial"/>
                <w:color w:val="0D0C0A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instrText xml:space="preserve"> =(B11)*(C11) \# ",0.00;-,0.00;" </w:instrText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7"/>
                <w:szCs w:val="17"/>
              </w:rPr>
              <w:fldChar w:fldCharType="end"/>
            </w:r>
          </w:p>
        </w:tc>
      </w:tr>
      <w:tr>
        <w:trPr>
          <w:cantSplit/>
          <w:trHeight w:val="565" w:hRule="atLeast"/>
        </w:trPr>
        <w:tc>
          <w:tcPr>
            <w:tcW w:w="6000" w:type="dxa"/>
            <w:gridSpan w:val="2"/>
            <w:vAlign w:val="bottom"/>
          </w:tcPr>
          <w:p>
            <w:pPr>
              <w:spacing w:before="0" w:after="7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NOTES</w:t>
            </w:r>
          </w:p>
        </w:tc>
        <w:tc>
          <w:tcPr>
            <w:tcW w:w="6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6" w:space="0" w:color="E0DED7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PACKAGE SUBTOTAL</w:t>
            </w:r>
          </w:p>
        </w:tc>
        <w:tc>
          <w:tcPr>
            <w:tcW w:w="1800" w:type="dxa"/>
            <w:tcBorders>
              <w:bottom w:val="single" w:sz="6" w:space="0" w:color="E0DED7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color w:val="0D0C0A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begin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instrText xml:space="preserve"> =SUM(D2:D11) \# ",0.00;-,0.00;" </w:instrText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separate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t xml:space="preserve"/>
            </w:r>
            <w:r>
              <w:rPr>
                <w:rFonts w:ascii="Arial" w:hAnsi="Arial" w:eastAsia="Arial" w:cs="Arial"/>
                <w:color w:val="0D0C0A"/>
                <w:sz w:val="18"/>
                <w:szCs w:val="18"/>
              </w:rPr>
              <w:fldChar w:fldCharType="end"/>
            </w:r>
          </w:p>
        </w:tc>
      </w:tr>
      <w:tr>
        <w:trPr>
          <w:cantSplit/>
          <w:trHeight w:val="365" w:hRule="atLeast"/>
        </w:trPr>
        <w:tc>
          <w:tcPr>
            <w:tcW w:w="6000" w:type="dxa"/>
            <w:gridSpan w:val="2"/>
            <w:vMerge w:val="restart"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60" w:after="4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  <w:r>
              <w:rPr>
                <w:rFonts w:ascii="Arial" w:hAnsi="Arial" w:eastAsia="Arial" w:cs="Arial"/>
                <w:color w:val="454340"/>
                <w:sz w:val="16"/>
                <w:szCs w:val="16"/>
              </w:rPr>
              <w:t xml:space="preserve">Starting prices. Usage rights, paid promotion access and exclusivity are priced as separate lines with channel and term. Final scope, rights and price are confirmed in a signed agreement.</w:t>
            </w:r>
          </w:p>
        </w:tc>
        <w:tc>
          <w:tcPr>
            <w:tcW w:w="6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6" w:space="0" w:color="E0DED7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BUNDLE DISCOUNT %</w:t>
            </w:r>
          </w:p>
        </w:tc>
        <w:tc>
          <w:tcPr>
            <w:tcW w:w="1800" w:type="dxa"/>
            <w:tcBorders>
              <w:bottom w:val="single" w:sz="6" w:space="0" w:color="E0DED7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color w:val="0D0C0A"/>
                <w:sz w:val="18"/>
                <w:szCs w:val="18"/>
              </w:rPr>
            </w:pPr>
          </w:p>
        </w:tc>
      </w:tr>
      <w:tr>
        <w:trPr>
          <w:cantSplit/>
          <w:trHeight w:val="370" w:hRule="atLeast"/>
        </w:trPr>
        <w:tc>
          <w:tcPr>
            <w:tcW w:w="6000" w:type="dxa"/>
            <w:gridSpan w:val="2"/>
            <w:vMerge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6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double" w:sz="8" w:space="0" w:color="0D0C0A"/>
            </w:tcBorders>
            <w:vAlign w:val="bottom"/>
          </w:tcPr>
          <w:p>
            <w:pPr>
              <w:spacing w:before="0" w:after="10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PACKAGE STARTING PRICE</w:t>
            </w:r>
          </w:p>
        </w:tc>
        <w:tc>
          <w:tcPr>
            <w:tcW w:w="1800" w:type="dxa"/>
            <w:tcBorders>
              <w:bottom w:val="double" w:sz="8" w:space="0" w:color="0D0C0A"/>
            </w:tcBorders>
            <w:tcMar>
              <w:right w:w="40" w:type="dxa"/>
            </w:tcMar>
            <w:vAlign w:val="bottom"/>
          </w:tcPr>
          <w:p>
            <w:pPr>
              <w:spacing w:before="0" w:after="66" w:line="280" w:lineRule="exact"/>
              <w:jc w:val="right"/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fldChar w:fldCharType="begin"/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instrText xml:space="preserve"> =(D12)*(1-(D13)/100) \# ",0.00;-,0.00;" </w:instrText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fldChar w:fldCharType="separate"/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t xml:space="preserve"/>
            </w:r>
            <w:r>
              <w:rPr>
                <w:rFonts w:ascii="Arial" w:hAnsi="Arial" w:eastAsia="Arial" w:cs="Arial"/>
                <w:b/>
                <w:bCs/>
                <w:color w:val="0D0C0A"/>
                <w:sz w:val="22"/>
                <w:szCs w:val="22"/>
              </w:rPr>
              <w:fldChar w:fldCharType="end"/>
            </w:r>
          </w:p>
        </w:tc>
      </w:tr>
      <w:tr>
        <w:trPr>
          <w:cantSplit/>
          <w:trHeight w:val="380" w:hRule="atLeast"/>
        </w:trPr>
        <w:tc>
          <w:tcPr>
            <w:tcW w:w="6000" w:type="dxa"/>
            <w:gridSpan w:val="2"/>
            <w:vAlign w:val="bottom"/>
          </w:tcPr>
          <w:p>
            <w:pPr>
              <w:spacing w:before="0" w:after="70" w:line="160" w:lineRule="exact"/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</w:pPr>
            <w:r>
              <w:rPr>
                <w:rFonts w:ascii="Arial" w:hAnsi="Arial" w:eastAsia="Arial" w:cs="Arial"/>
                <w:b/>
                <w:bCs/>
                <w:color w:val="6B6A66"/>
                <w:sz w:val="13"/>
                <w:szCs w:val="13"/>
              </w:rPr>
              <w:t xml:space="preserve">USAGE AND BOOKING TERMS</w:t>
            </w:r>
          </w:p>
        </w:tc>
        <w:tc>
          <w:tcPr>
            <w:tcW w:w="6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18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6000" w:type="dxa"/>
            <w:gridSpan w:val="2"/>
            <w:vMerge w:val="restart"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60" w:after="40" w:line="240" w:lineRule="auto"/>
              <w:rPr>
                <w:rFonts w:ascii="Arial" w:hAnsi="Arial" w:eastAsia="Arial" w:cs="Arial"/>
                <w:color w:val="454340"/>
                <w:sz w:val="16"/>
                <w:szCs w:val="16"/>
              </w:rPr>
            </w:pPr>
            <w:r>
              <w:rPr>
                <w:rFonts w:ascii="Arial" w:hAnsi="Arial" w:eastAsia="Arial" w:cs="Arial"/>
                <w:color w:val="454340"/>
                <w:sz w:val="16"/>
                <w:szCs w:val="16"/>
              </w:rPr>
              <w:t xml:space="preserve">Usage rights, exclusivity and revisions beyond those listed are quoted separately. A deposit holds the dates.</w:t>
            </w:r>
          </w:p>
        </w:tc>
        <w:tc>
          <w:tcPr>
            <w:tcW w:w="6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18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6000" w:type="dxa"/>
            <w:gridSpan w:val="2"/>
            <w:vMerge/>
            <w:tcBorders>
              <w:top w:val="single" w:sz="6" w:space="0" w:color="E0DED7"/>
              <w:left w:val="single" w:sz="6" w:space="0" w:color="E0DED7"/>
              <w:bottom w:val="single" w:sz="6" w:space="0" w:color="E0DED7"/>
              <w:right w:val="single" w:sz="6" w:space="0" w:color="E0DED7"/>
            </w:tcBorders>
            <w:tcMar>
              <w:left w:w="60" w:type="dxa"/>
              <w:right w:w="60" w:type="dxa"/>
            </w:tcMar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64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2200" w:type="dxa"/>
            <w:gridSpan w:val="2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  <w:tc>
          <w:tcPr>
            <w:tcW w:w="1800" w:type="dxa"/>
          </w:tcPr>
          <w:p>
            <w:pPr>
              <w:spacing w:before="0" w:after="0" w:line="20" w:lineRule="exact"/>
              <w:rPr>
                <w:rFonts w:ascii="Arial" w:hAnsi="Arial" w:eastAsia="Arial" w:cs="Arial"/>
                <w:color w:val="454340"/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  <w:rPr>
          <w:rFonts w:ascii="Arial" w:hAnsi="Arial" w:eastAsia="Arial" w:cs="Arial"/>
          <w:color w:val="454340"/>
          <w:sz w:val="2"/>
          <w:szCs w:val="2"/>
        </w:rPr>
      </w:pPr>
    </w:p>
    <w:sectPr>
      <w:footerReference w:type="default" r:id="rIdFooter"/>
      <w:pgSz w:w="12240" w:h="15840"/>
      <w:pgMar w:top="480" w:right="800" w:bottom="1400" w:left="800" w:header="0" w:footer="3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6" w:space="6" w:color="E0DED7"/>
      </w:pBdr>
      <w:spacing w:before="0" w:after="0" w:line="200" w:lineRule="exact"/>
      <w:rPr>
        <w:rFonts w:ascii="Arial" w:hAnsi="Arial" w:eastAsia="Arial" w:cs="Arial"/>
        <w:color w:val="6B6A66"/>
        <w:sz w:val="15"/>
        <w:szCs w:val="15"/>
      </w:rPr>
    </w:pPr>
    <w:r>
      <w:rPr>
        <w:rFonts w:ascii="Arial" w:hAnsi="Arial" w:eastAsia="Arial" w:cs="Arial"/>
        <w:color w:val="6B6A66"/>
        <w:sz w:val="15"/>
        <w:szCs w:val="15"/>
      </w:rPr>
      <w:t xml:space="preserve">Price each right separately from creation, and give the card a validity date so old prices do not follow you into new deals.</w:t>
    </w:r>
  </w:p>
  <w:p>
    <w:pPr>
      <w:spacing w:before="200" w:after="0" w:line="200" w:lineRule="exact"/>
      <w:rPr>
        <w:rFonts w:ascii="Arial" w:hAnsi="Arial" w:eastAsia="Arial" w:cs="Arial"/>
        <w:color w:val="6B6A66"/>
        <w:sz w:val="16"/>
        <w:szCs w:val="16"/>
      </w:rPr>
    </w:pPr>
    <w:r>
      <w:rPr>
        <w:rFonts w:ascii="Arial" w:hAnsi="Arial" w:eastAsia="Arial" w:cs="Arial"/>
        <w:b/>
        <w:bCs/>
        <w:color w:val="0D0C0A"/>
        <w:sz w:val="16"/>
        <w:szCs w:val="16"/>
      </w:rPr>
      <w:t xml:space="preserve">Template by Invoice My Clients</w:t>
    </w:r>
    <w:r>
      <w:rPr>
        <w:rFonts w:ascii="Arial" w:hAnsi="Arial" w:eastAsia="Arial" w:cs="Arial"/>
        <w:color w:val="6B6A66"/>
        <w:sz w:val="16"/>
        <w:szCs w:val="16"/>
      </w:rPr>
      <w:t xml:space="preserve"> - send branded invoices with online payments, reminders, and autopay at invoicemyclients.com</w:t>
    </w:r>
  </w:p>
  <w:p>
    <w:pPr>
      <w:spacing w:before="80" w:after="0" w:line="160" w:lineRule="exact"/>
      <w:rPr>
        <w:rFonts w:ascii="Arial" w:hAnsi="Arial" w:eastAsia="Arial" w:cs="Arial"/>
        <w:color w:val="6B6A66"/>
        <w:sz w:val="13"/>
        <w:szCs w:val="13"/>
      </w:rPr>
    </w:pPr>
    <w:r>
      <w:rPr>
        <w:rFonts w:ascii="Arial" w:hAnsi="Arial" w:eastAsia="Arial" w:cs="Arial"/>
        <w:color w:val="6B6A66"/>
        <w:sz w:val="13"/>
        <w:szCs w:val="13"/>
      </w:rPr>
      <w:t xml:space="preserve">Amounts recalculate in Word: select all (Ctrl+A), then press F9.</w:t>
    </w:r>
  </w:p>
</w:ft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454340"/>
        <w:sz w:val="18"/>
        <w:szCs w:val="18"/>
        <w:lang w:val="en-US" w:eastAsia="en-US" w:bidi="ar-SA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oter" Type="http://schemas.openxmlformats.org/officeDocument/2006/relationships/footer" Target="footer1.xml"/>
<Relationship Id="rIdBand" Type="http://schemas.openxmlformats.org/officeDocument/2006/relationships/image" Target="media/band.png"/>
<Relationship Id="rIdFoot" Type="http://schemas.openxmlformats.org/officeDocument/2006/relationships/image" Target="media/foot.png"/>
</Relationships>
</file>

<file path=docProps/core.xml><?xml version="1.0" encoding="utf-8"?>
<cp:coreProperties xmlns:cp="http://schemas.openxmlformats.org/package/2006/metadata/core-properties" xmlns:dc="http://purl.org/dc/elements/1.1/">
  <dc:title>Influencer Rate Card Template - Invoice My Clients</dc:title>
  <dc:creator>Invoice My Clients</dc:creator>
  <dc:subject>Auto-calculating template</dc:subject>
</cp:coreProperties>
</file>