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tbl>
      <w:tblPr>
        <w:tblW w:w="10800" w:type="dxa"/>
        <w:tblLayout w:type="fixed"/>
      </w:tblPr>
      <w:tblGrid>
        <w:gridCol w:w="6000"/>
        <w:gridCol w:w="4800"/>
      </w:tblGrid>
      <w:tr>
        <w:tc>
          <w:tcPr>
            <w:tcW w:w="6000" w:type="dxa"/>
            <w:shd w:val="clear" w:fill="FAF8F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52"/>
                <w:color w:val="0D0C0A"/>
              </w:rPr>
              <w:t xml:space="preserve">INVOICE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14"/>
                <w:color w:val="E8330A"/>
              </w:rPr>
              <w:t xml:space="preserve">CATERING EDITION - PER-PERSON PRICING, SERVICE, GRATUITY</w:t>
            </w:r>
          </w:p>
        </w:tc>
        <w:tc>
          <w:tcPr>
            <w:tcW w:w="4800" w:type="dxa"/>
            <w:shd w:val="clear" w:fill="FAF8F2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YOUR BUSINESS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22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</w:tr>
    </w:tbl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2700"/>
        <w:gridCol w:w="2700"/>
        <w:gridCol w:w="2700"/>
        <w:gridCol w:w="2700"/>
      </w:tblGrid>
      <w:tr>
        <w:trPr>
          <w:trHeight w:val="500" w:hRule="atLeast"/>
        </w:trPr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INVOICE #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EVENT 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DUE 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GUEST COUNT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5200"/>
        <w:gridCol w:w="5600"/>
      </w:tblGrid>
      <w:t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dxa"/>
              <w:tblLayout w:type="fixed"/>
            </w:tblPr>
            <w:tblGrid>
              <w:gridCol w:w="5000"/>
            </w:tblGrid>
            <w:tr>
              <w:tc>
                <w:tcPr>
                  <w:tcW w:w="50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BILL TO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20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00" w:type="dxa"/>
              <w:tblLayout w:type="fixed"/>
            </w:tblPr>
            <w:tblGrid>
              <w:gridCol w:w="2700"/>
              <w:gridCol w:w="2700"/>
            </w:tblGrid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EVENT / OCCASION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VENUE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SERVICE STYLE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DIETARY NOTES REF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Borders>
          <w:top w:val="single" w:sz="4" w:color="E0DED7"/>
          <w:left w:val="single" w:sz="4" w:color="E0DED7"/>
          <w:bottom w:val="single" w:sz="4" w:color="E0DED7"/>
          <w:right w:val="single" w:sz="4" w:color="E0DED7"/>
          <w:insideH w:val="single" w:sz="4" w:color="E0DED7"/>
          <w:insideV w:val="single" w:sz="4" w:color="E0DED7"/>
        </w:tblBorders>
        <w:tblLayout w:type="fixed"/>
      </w:tblPr>
      <w:tblGrid>
        <w:gridCol w:w="4968"/>
        <w:gridCol w:w="1512"/>
        <w:gridCol w:w="1836"/>
        <w:gridCol w:w="2484"/>
      </w:tblGrid>
      <w:tr>
        <w:trPr>
          <w:trHeight w:val="320" w:hRule="atLeast"/>
        </w:trPr>
        <w:tc>
          <w:tcPr>
            <w:tcW w:w="4968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MENU ITEM / SERVICE</w:t>
            </w:r>
          </w:p>
        </w:tc>
        <w:tc>
          <w:tcPr>
            <w:tcW w:w="1512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GUESTS / QTY</w:t>
            </w:r>
          </w:p>
        </w:tc>
        <w:tc>
          <w:tcPr>
            <w:tcW w:w="1836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PER PERSON / UNIT</w:t>
            </w:r>
          </w:p>
        </w:tc>
        <w:tc>
          <w:tcPr>
            <w:tcW w:w="2484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AMOUNT</w:t>
            </w:r>
          </w:p>
        </w:tc>
      </w:tr>
      <w:tr>
        <w:trPr>
          <w:trHeight w:val="300" w:hRule="atLeast"/>
        </w:trPr>
        <w:tc>
          <w:tcPr>
            <w:tcW w:w="496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</w:tcPr>
          <w:p>
            <w:pPr>
              <w:spacing w:before="0" w:after="0"/>
              <w:jc w:val="right"/>
            </w:pPr>
            <w:fldSimple w:instr=" =(B2)*(C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96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  <w:shd w:val="clear" w:fill="FAF8F2"/>
          </w:tcPr>
          <w:p>
            <w:pPr>
              <w:spacing w:before="0" w:after="0"/>
              <w:jc w:val="right"/>
            </w:pPr>
            <w:fldSimple w:instr=" =(B3)*(C3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96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</w:tcPr>
          <w:p>
            <w:pPr>
              <w:spacing w:before="0" w:after="0"/>
              <w:jc w:val="right"/>
            </w:pPr>
            <w:fldSimple w:instr=" =(B4)*(C4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96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  <w:shd w:val="clear" w:fill="FAF8F2"/>
          </w:tcPr>
          <w:p>
            <w:pPr>
              <w:spacing w:before="0" w:after="0"/>
              <w:jc w:val="right"/>
            </w:pPr>
            <w:fldSimple w:instr=" =(B5)*(C5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96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</w:tcPr>
          <w:p>
            <w:pPr>
              <w:spacing w:before="0" w:after="0"/>
              <w:jc w:val="right"/>
            </w:pPr>
            <w:fldSimple w:instr=" =(B6)*(C6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96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  <w:shd w:val="clear" w:fill="FAF8F2"/>
          </w:tcPr>
          <w:p>
            <w:pPr>
              <w:spacing w:before="0" w:after="0"/>
              <w:jc w:val="right"/>
            </w:pPr>
            <w:fldSimple w:instr=" =(B7)*(C7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96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</w:tcPr>
          <w:p>
            <w:pPr>
              <w:spacing w:before="0" w:after="0"/>
              <w:jc w:val="right"/>
            </w:pPr>
            <w:fldSimple w:instr=" =(B8)*(C8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96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  <w:shd w:val="clear" w:fill="FAF8F2"/>
          </w:tcPr>
          <w:p>
            <w:pPr>
              <w:spacing w:before="0" w:after="0"/>
              <w:jc w:val="right"/>
            </w:pPr>
            <w:fldSimple w:instr=" =(B9)*(C9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96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</w:tcPr>
          <w:p>
            <w:pPr>
              <w:spacing w:before="0" w:after="0"/>
              <w:jc w:val="right"/>
            </w:pPr>
            <w:fldSimple w:instr=" =(B10)*(C10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496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51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83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484" w:type="dxa"/>
            <w:shd w:val="clear" w:fill="FAF8F2"/>
          </w:tcPr>
          <w:p>
            <w:pPr>
              <w:spacing w:before="0" w:after="0"/>
              <w:jc w:val="right"/>
            </w:pPr>
            <w:fldSimple w:instr=" =(B11)*(C11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FOOD &amp; SERVICE SUBTOTAL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SUM(D2:D11)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SERVICE CHARGE %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>18</w:t>
            </w:r>
          </w:p>
        </w:tc>
      </w:tr>
      <w:tr>
        <w:trPr>
          <w:trHeight w:val="340" w:hRule="atLeast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SERVICE CHARGE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(D12)*(D13)/100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 RATE %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((D12)+(D12)*(D13)/100)*(D15)/100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DEPOSIT RECEIVED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BALANCE DUE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484" w:type="dxa"/>
            <w:tcBorders>
              <w:top w:val="nil"/>
              <w:left w:val="nil"/>
              <w:bottom w:val="single" w:sz="12" w:color="0D0C0A"/>
              <w:right w:val="nil"/>
            </w:tcBorders>
          </w:tcPr>
          <w:p>
            <w:pPr>
              <w:spacing w:before="0" w:after="0"/>
              <w:jc w:val="right"/>
            </w:pPr>
            <w:fldSimple w:instr=" =((D12)+(D12)*(D13)/100)*(1+(D15)/100)-(D17) \# &quot;#,##0.00;-#,##0.00&quot;">
              <w:r>
                <w:rPr>
                  <w:rFonts w:ascii="Inter" w:hAnsi="Inter"/>
                  <w:b/>
                  <w:sz w:val="22"/>
                  <w:color w:val="454340"/>
                </w:rPr>
                <w:t>0.00</w:t>
              </w:r>
            </w:fldSimple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NOTES</w:t>
      </w:r>
    </w:p>
    <w:p>
      <w:pPr>
        <w:spacing w:before="0" w:after="120"/>
      </w:pPr>
      <w:r>
        <w:rPr>
          <w:rFonts w:ascii="Inter" w:hAnsi="Inter"/>
          <w:sz w:val="16"/>
          <w:color w:val="454340"/>
        </w:rPr>
        <w:t xml:space="preserve">Final guest count locks 7 days before the event; the per-person lines bill on the locked count. Rentals billed at cost.</w:t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PAYMENT INSTRUCTIONS</w:t>
      </w:r>
    </w:p>
    <w:p>
      <w:pPr>
        <w:spacing w:before="0" w:after="0"/>
      </w:pPr>
      <w:r>
        <w:rPr>
          <w:rFonts w:ascii="Inter" w:hAnsi="Inter"/>
          <w:sz w:val="16"/>
          <w:color w:val="454340"/>
        </w:rPr>
        <w:t xml:space="preserve">All major cards, ACH, or check. Make checks payable to the business above.</w:t>
      </w:r>
    </w:p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120" w:after="0"/>
      </w:pPr>
      <w:r>
        <w:rPr>
          <w:rFonts w:ascii="Inter" w:hAnsi="Inter"/>
          <w:sz w:val="15"/>
          <w:color w:val="6B6A66"/>
        </w:rPr>
        <w:t xml:space="preserve">Pro tip: computing the service charge before tax, visibly, prevents the single most common catering billing dispute.</w:t>
      </w:r>
    </w:p>
    <w:p>
      <w:pPr>
        <w:spacing w:before="0" w:after="0"/>
      </w:pPr>
      <w:r>
        <w:rPr>
          <w:rFonts w:ascii="Inter" w:hAnsi="Inter"/>
          <w:b/>
          <w:sz w:val="16"/>
          <w:color w:val="0D0C0A"/>
        </w:rPr>
        <w:t xml:space="preserve">Template by Invoice My Clients</w:t>
      </w:r>
      <w:r>
        <w:rPr>
          <w:rFonts w:ascii="Inter" w:hAnsi="Inter"/>
          <w:sz w:val="16"/>
          <w:color w:val="6B6A66"/>
        </w:rPr>
        <w:t xml:space="preserve">  -  send branded invoices with online payments, reminders, and autopay at invoicemyclients.com</w:t>
      </w:r>
    </w:p>
    <w:p>
      <w:pPr>
        <w:spacing w:before="0" w:after="0"/>
      </w:pPr>
      <w:r>
        <w:rPr>
          <w:rFonts w:ascii="Inter" w:hAnsi="Inter"/>
          <w:sz w:val="14"/>
          <w:color w:val="6B6A66"/>
        </w:rPr>
        <w:t xml:space="preserve">Amounts recalculate in Word: select all (Ctrl+A) and press F9 after editing.</w:t>
      </w:r>
    </w:p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sectPr>
      <w:pgSz w:w="12240" w:h="15840"/>
      <w:pgMar w:top="620" w:right="720" w:bottom="620" w:left="720" w:header="360" w:footer="360"/>
    </w:sectPr>
  </w:body>
</w:document>
</file>

<file path=word/settings.xml><?xml version="1.0" encoding="utf-8"?>
<w:settings xmlns:w="http://schemas.openxmlformats.org/wordprocessingml/2006/main">
  <w:updateFields w:val="true"/>
</w:setting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ettings" Target="settings.xml"/>
</Relationships>
</file>