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tbl>
      <w:tblPr>
        <w:tblW w:w="10800" w:type="dxa"/>
        <w:tblLayout w:type="fixed"/>
      </w:tblPr>
      <w:tblGrid>
        <w:gridCol w:w="6000"/>
        <w:gridCol w:w="4800"/>
      </w:tblGrid>
      <w:tr>
        <w:tc>
          <w:tcPr>
            <w:tcW w:w="6000" w:type="dxa"/>
            <w:shd w:val="clear" w:fill="FAF8F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52"/>
                <w:color w:val="0D0C0A"/>
              </w:rPr>
              <w:t xml:space="preserve">INVOICE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14"/>
                <w:color w:val="E8330A"/>
              </w:rPr>
              <w:t xml:space="preserve">CONSULTING EDITION - PHASES, RETAINERS, RECURRING</w:t>
            </w:r>
          </w:p>
        </w:tc>
        <w:tc>
          <w:tcPr>
            <w:tcW w:w="4800" w:type="dxa"/>
            <w:shd w:val="clear" w:fill="FAF8F2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YOUR BUSINESS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22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</w:tr>
    </w:tbl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2700"/>
        <w:gridCol w:w="2700"/>
        <w:gridCol w:w="2700"/>
        <w:gridCol w:w="2700"/>
      </w:tblGrid>
      <w:tr>
        <w:trPr>
          <w:trHeight w:val="500" w:hRule="atLeast"/>
        </w:trPr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INVOICE #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ISSUE DATE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DUE DATE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PERIOD COVERED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5200"/>
        <w:gridCol w:w="5600"/>
      </w:tblGrid>
      <w:t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dxa"/>
              <w:tblLayout w:type="fixed"/>
            </w:tblPr>
            <w:tblGrid>
              <w:gridCol w:w="5000"/>
            </w:tblGrid>
            <w:tr>
              <w:tc>
                <w:tcPr>
                  <w:tcW w:w="50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BILL TO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20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00" w:type="dxa"/>
              <w:tblLayout w:type="fixed"/>
            </w:tblPr>
            <w:tblGrid>
              <w:gridCol w:w="2700"/>
              <w:gridCol w:w="2700"/>
            </w:tblGrid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ENGAGEMENT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SOW / MSA REF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BILLING CONTACT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YOUR TAX ID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Borders>
          <w:top w:val="single" w:sz="4" w:color="E0DED7"/>
          <w:left w:val="single" w:sz="4" w:color="E0DED7"/>
          <w:bottom w:val="single" w:sz="4" w:color="E0DED7"/>
          <w:right w:val="single" w:sz="4" w:color="E0DED7"/>
          <w:insideH w:val="single" w:sz="4" w:color="E0DED7"/>
          <w:insideV w:val="single" w:sz="4" w:color="E0DED7"/>
        </w:tblBorders>
        <w:tblLayout w:type="fixed"/>
      </w:tblPr>
      <w:tblGrid>
        <w:gridCol w:w="4752"/>
        <w:gridCol w:w="1512"/>
        <w:gridCol w:w="1836"/>
        <w:gridCol w:w="2700"/>
      </w:tblGrid>
      <w:tr>
        <w:trPr>
          <w:trHeight w:val="320" w:hRule="atLeast"/>
        </w:trPr>
        <w:tc>
          <w:tcPr>
            <w:tcW w:w="4752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WORKSTREAM / PHASE</w:t>
            </w:r>
          </w:p>
        </w:tc>
        <w:tc>
          <w:tcPr>
            <w:tcW w:w="1512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HOURS</w:t>
            </w:r>
          </w:p>
        </w:tc>
        <w:tc>
          <w:tcPr>
            <w:tcW w:w="1836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RATE</w:t>
            </w:r>
          </w:p>
        </w:tc>
        <w:tc>
          <w:tcPr>
            <w:tcW w:w="2700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AMOUNT</w:t>
            </w:r>
          </w:p>
        </w:tc>
      </w:tr>
      <w:tr>
        <w:trPr>
          <w:trHeight w:val="300" w:hRule="atLeast"/>
        </w:trPr>
        <w:tc>
          <w:tcPr>
            <w:tcW w:w="475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700" w:type="dxa"/>
          </w:tcPr>
          <w:p>
            <w:pPr>
              <w:spacing w:before="0" w:after="0"/>
              <w:jc w:val="right"/>
            </w:pPr>
            <w:fldSimple w:instr=" =(B2)*(C2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75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700" w:type="dxa"/>
            <w:shd w:val="clear" w:fill="FAF8F2"/>
          </w:tcPr>
          <w:p>
            <w:pPr>
              <w:spacing w:before="0" w:after="0"/>
              <w:jc w:val="right"/>
            </w:pPr>
            <w:fldSimple w:instr=" =(B3)*(C3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75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700" w:type="dxa"/>
          </w:tcPr>
          <w:p>
            <w:pPr>
              <w:spacing w:before="0" w:after="0"/>
              <w:jc w:val="right"/>
            </w:pPr>
            <w:fldSimple w:instr=" =(B4)*(C4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75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700" w:type="dxa"/>
            <w:shd w:val="clear" w:fill="FAF8F2"/>
          </w:tcPr>
          <w:p>
            <w:pPr>
              <w:spacing w:before="0" w:after="0"/>
              <w:jc w:val="right"/>
            </w:pPr>
            <w:fldSimple w:instr=" =(B5)*(C5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75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700" w:type="dxa"/>
          </w:tcPr>
          <w:p>
            <w:pPr>
              <w:spacing w:before="0" w:after="0"/>
              <w:jc w:val="right"/>
            </w:pPr>
            <w:fldSimple w:instr=" =(B6)*(C6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75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700" w:type="dxa"/>
            <w:shd w:val="clear" w:fill="FAF8F2"/>
          </w:tcPr>
          <w:p>
            <w:pPr>
              <w:spacing w:before="0" w:after="0"/>
              <w:jc w:val="right"/>
            </w:pPr>
            <w:fldSimple w:instr=" =(B7)*(C7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75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700" w:type="dxa"/>
          </w:tcPr>
          <w:p>
            <w:pPr>
              <w:spacing w:before="0" w:after="0"/>
              <w:jc w:val="right"/>
            </w:pPr>
            <w:fldSimple w:instr=" =(B8)*(C8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75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700" w:type="dxa"/>
            <w:shd w:val="clear" w:fill="FAF8F2"/>
          </w:tcPr>
          <w:p>
            <w:pPr>
              <w:spacing w:before="0" w:after="0"/>
              <w:jc w:val="right"/>
            </w:pPr>
            <w:fldSimple w:instr=" =(B9)*(C9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75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700" w:type="dxa"/>
          </w:tcPr>
          <w:p>
            <w:pPr>
              <w:spacing w:before="0" w:after="0"/>
              <w:jc w:val="right"/>
            </w:pPr>
            <w:fldSimple w:instr=" =(B10)*(C10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75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700" w:type="dxa"/>
            <w:shd w:val="clear" w:fill="FAF8F2"/>
          </w:tcPr>
          <w:p>
            <w:pPr>
              <w:spacing w:before="0" w:after="0"/>
              <w:jc w:val="right"/>
            </w:pPr>
            <w:fldSimple w:instr=" =(B11)*(C11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75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700" w:type="dxa"/>
          </w:tcPr>
          <w:p>
            <w:pPr>
              <w:spacing w:before="0" w:after="0"/>
              <w:jc w:val="right"/>
            </w:pPr>
            <w:fldSimple w:instr=" =(B12)*(C12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75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700" w:type="dxa"/>
            <w:shd w:val="clear" w:fill="FAF8F2"/>
          </w:tcPr>
          <w:p>
            <w:pPr>
              <w:spacing w:before="0" w:after="0"/>
              <w:jc w:val="right"/>
            </w:pPr>
            <w:fldSimple w:instr=" =(B13)*(C13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47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SUBTOTAL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SUM(D2:D13)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47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TAX RATE %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47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TAX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(D14)*(D15)/100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47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RETAINER APPLIED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47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AMOUNT DUE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12" w:color="0D0C0A"/>
              <w:right w:val="nil"/>
            </w:tcBorders>
          </w:tcPr>
          <w:p>
            <w:pPr>
              <w:spacing w:before="0" w:after="0"/>
              <w:jc w:val="right"/>
            </w:pPr>
            <w:fldSimple w:instr=" =(D14)*(1+(D15)/100)-(D17) \# &quot;#,##0.00;-#,##0.00&quot;">
              <w:r>
                <w:rPr>
                  <w:rFonts w:ascii="Inter" w:hAnsi="Inter"/>
                  <w:b/>
                  <w:sz w:val="22"/>
                  <w:color w:val="454340"/>
                </w:rPr>
                <w:t>0.00</w:t>
              </w:r>
            </w:fldSimple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NOTES</w:t>
      </w:r>
    </w:p>
    <w:p>
      <w:pPr>
        <w:spacing w:before="0" w:after="120"/>
      </w:pPr>
      <w:r>
        <w:rPr>
          <w:rFonts w:ascii="Inter" w:hAnsi="Inter"/>
          <w:sz w:val="16"/>
          <w:color w:val="454340"/>
        </w:rPr>
        <w:t xml:space="preserve">Hours are logged per workstream; detail available on request. Next cycle bills automatically per the engagement letter.</w:t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PAYMENT INSTRUCTIONS</w:t>
      </w:r>
    </w:p>
    <w:p>
      <w:pPr>
        <w:spacing w:before="0" w:after="0"/>
      </w:pPr>
      <w:r>
        <w:rPr>
          <w:rFonts w:ascii="Inter" w:hAnsi="Inter"/>
          <w:sz w:val="16"/>
          <w:color w:val="454340"/>
        </w:rPr>
        <w:t xml:space="preserve">All major cards, ACH, or check. Make checks payable to the business above.</w:t>
      </w:r>
    </w:p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120" w:after="0"/>
      </w:pPr>
      <w:r>
        <w:rPr>
          <w:rFonts w:ascii="Inter" w:hAnsi="Inter"/>
          <w:sz w:val="15"/>
          <w:color w:val="6B6A66"/>
        </w:rPr>
        <w:t xml:space="preserve">Pro tip: consultants on autopay retainers spend zero hours a month chasing payment. Set it up once in the engagement letter.</w:t>
      </w:r>
    </w:p>
    <w:p>
      <w:pPr>
        <w:spacing w:before="0" w:after="0"/>
      </w:pPr>
      <w:r>
        <w:rPr>
          <w:rFonts w:ascii="Inter" w:hAnsi="Inter"/>
          <w:b/>
          <w:sz w:val="16"/>
          <w:color w:val="0D0C0A"/>
        </w:rPr>
        <w:t xml:space="preserve">Template by Invoice My Clients</w:t>
      </w:r>
      <w:r>
        <w:rPr>
          <w:rFonts w:ascii="Inter" w:hAnsi="Inter"/>
          <w:sz w:val="16"/>
          <w:color w:val="6B6A66"/>
        </w:rPr>
        <w:t xml:space="preserve">  -  send branded invoices with online payments, reminders, and autopay at invoicemyclients.com</w:t>
      </w:r>
    </w:p>
    <w:p>
      <w:pPr>
        <w:spacing w:before="0" w:after="0"/>
      </w:pPr>
      <w:r>
        <w:rPr>
          <w:rFonts w:ascii="Inter" w:hAnsi="Inter"/>
          <w:sz w:val="14"/>
          <w:color w:val="6B6A66"/>
        </w:rPr>
        <w:t xml:space="preserve">Amounts recalculate in Word: select all (Ctrl+A) and press F9 after editing.</w:t>
      </w:r>
    </w:p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sectPr>
      <w:pgSz w:w="12240" w:h="15840"/>
      <w:pgMar w:top="620" w:right="720" w:bottom="620" w:left="720" w:header="360" w:footer="360"/>
    </w:sectPr>
  </w:body>
</w:document>
</file>

<file path=word/settings.xml><?xml version="1.0" encoding="utf-8"?>
<w:settings xmlns:w="http://schemas.openxmlformats.org/wordprocessingml/2006/main">
  <w:updateFields w:val="true"/>
</w:setting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ettings" Target="settings.xml"/>
</Relationships>
</file>